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</w:p>
    <w:p>
      <w:pPr>
        <w:jc w:val="center"/>
        <w:rPr>
          <w:rFonts w:hint="eastAsia" w:ascii="楷体_GB2312" w:eastAsia="楷体_GB2312"/>
          <w:b/>
          <w:color w:val="FF0000"/>
          <w:sz w:val="68"/>
          <w:szCs w:val="68"/>
        </w:rPr>
      </w:pPr>
      <w:bookmarkStart w:id="0" w:name="_GoBack"/>
      <w:bookmarkEnd w:id="0"/>
      <w:r>
        <w:rPr>
          <w:rFonts w:hint="eastAsia" w:ascii="楷体_GB2312" w:eastAsia="楷体_GB2312"/>
          <w:b/>
          <w:color w:val="FF0000"/>
          <w:sz w:val="68"/>
          <w:szCs w:val="68"/>
        </w:rPr>
        <w:t>两学一做学习教育活动简报</w:t>
      </w:r>
    </w:p>
    <w:p>
      <w:pPr>
        <w:jc w:val="center"/>
        <w:rPr>
          <w:rFonts w:hint="eastAsia"/>
          <w:sz w:val="44"/>
          <w:szCs w:val="44"/>
        </w:rPr>
      </w:pPr>
    </w:p>
    <w:p>
      <w:pPr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第</w:t>
      </w: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>六</w:t>
      </w:r>
      <w:r>
        <w:rPr>
          <w:rFonts w:hint="eastAsia" w:ascii="仿宋_GB2312" w:eastAsia="仿宋_GB2312"/>
          <w:b/>
          <w:sz w:val="44"/>
          <w:szCs w:val="44"/>
        </w:rPr>
        <w:t>期</w:t>
      </w:r>
    </w:p>
    <w:p>
      <w:pPr>
        <w:jc w:val="center"/>
        <w:rPr>
          <w:rFonts w:hint="eastAsia" w:ascii="仿宋_GB2312" w:eastAsia="仿宋_GB2312"/>
          <w:b/>
          <w:sz w:val="44"/>
          <w:szCs w:val="44"/>
        </w:rPr>
      </w:pPr>
    </w:p>
    <w:p>
      <w:pPr>
        <w:pStyle w:val="4"/>
        <w:ind w:left="360" w:firstLine="0" w:firstLineChars="0"/>
        <w:rPr>
          <w:rFonts w:hint="eastAsia" w:ascii="仿宋_GB2312" w:eastAsia="仿宋_GB2312"/>
          <w:sz w:val="28"/>
          <w:szCs w:val="28"/>
        </w:rPr>
      </w:pPr>
      <w:r>
        <w:rPr>
          <w:rFonts w:hint="eastAsia"/>
        </w:rPr>
        <w:pict>
          <v:shape id="_x0000_s1026" o:spid="_x0000_s1026" o:spt="32" type="#_x0000_t32" style="position:absolute;left:0pt;margin-left:1.5pt;margin-top:28.2pt;height:0pt;width:418.5pt;z-index:251658240;mso-width-relative:page;mso-height-relative:page;" o:connectortype="straight" filled="f" stroked="t" coordsize="21600,21600">
            <v:path arrowok="t"/>
            <v:fill on="f" focussize="0,0"/>
            <v:stroke weight="1.5pt" color="#FF0000"/>
            <v:imagedata o:title=""/>
            <o:lock v:ext="edit"/>
          </v:shape>
        </w:pict>
      </w:r>
      <w:r>
        <w:rPr>
          <w:rFonts w:hint="eastAsia" w:ascii="仿宋_GB2312" w:eastAsia="仿宋_GB2312"/>
          <w:sz w:val="28"/>
          <w:szCs w:val="28"/>
        </w:rPr>
        <w:t>河南中原黄金机械厂</w:t>
      </w:r>
      <w:r>
        <w:rPr>
          <w:rFonts w:hint="eastAsia" w:ascii="仿宋_GB2312" w:eastAsia="仿宋_GB2312"/>
          <w:sz w:val="28"/>
          <w:szCs w:val="28"/>
          <w:lang w:eastAsia="zh-CN"/>
        </w:rPr>
        <w:t>组织宣传部</w:t>
      </w:r>
      <w:r>
        <w:rPr>
          <w:rFonts w:hint="eastAsia" w:ascii="仿宋_GB2312" w:eastAsia="仿宋_GB2312"/>
          <w:sz w:val="28"/>
          <w:szCs w:val="28"/>
        </w:rPr>
        <w:t xml:space="preserve">            2016年6月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29</w:t>
      </w:r>
      <w:r>
        <w:rPr>
          <w:rFonts w:hint="eastAsia" w:ascii="仿宋_GB2312" w:eastAsia="仿宋_GB2312"/>
          <w:sz w:val="28"/>
          <w:szCs w:val="28"/>
        </w:rPr>
        <w:t>日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Calibri" w:hAnsi="Calibri" w:eastAsia="宋体" w:cs="Times New Roman"/>
          <w:kern w:val="2"/>
          <w:sz w:val="21"/>
          <w:szCs w:val="22"/>
          <w:lang w:val="en-US" w:eastAsia="zh-CN" w:bidi="ar"/>
        </w:rPr>
      </w:pPr>
      <w:r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"/>
        </w:rPr>
        <w:t xml:space="preserve"> </w:t>
      </w:r>
      <w:r>
        <w:rPr>
          <w:rFonts w:hint="eastAsia" w:ascii="Calibri" w:hAnsi="Calibri" w:eastAsia="宋体" w:cs="Times New Roman"/>
          <w:kern w:val="2"/>
          <w:sz w:val="21"/>
          <w:szCs w:val="22"/>
          <w:lang w:val="en-US" w:eastAsia="zh-CN" w:bidi="ar"/>
        </w:rPr>
        <w:t xml:space="preserve">    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召开“庆七一”表彰大会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在建党95周年之际，机械厂党委于6月29日下午组织召开“庆七一”表彰大会，会议由党委副书记、纪委书记、工会主席乔建峡主持，全体党员均参加了会议。</w:t>
      </w:r>
    </w:p>
    <w:p>
      <w:pPr>
        <w:numPr>
          <w:ilvl w:val="0"/>
          <w:numId w:val="0"/>
        </w:numPr>
        <w:ind w:firstLine="56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会上，全体党员和两名新加入党组织的新党员一起重温了入党誓词，对获得集团和建设公司党委及厂党委先进党支部、优秀共产党员称号的支部和个人进行了表彰，党委书记高云做了大会讲话。</w:t>
      </w:r>
    </w:p>
    <w:p>
      <w:pPr>
        <w:ind w:firstLine="56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书记要求全厂党员要以受表彰的先进集体和优秀个人为榜样，努力学习他们勤奋敬业、无私奉献、求真务实、勇挑重担的责任意识，学习他们开拓创新、敢于争先的进取精神，学习他们严于律己、廉洁奉公的优良作风，要在全厂上下形成学先进、比先进、赶超先进、永葆先进性的良好风尚，充分发挥党支部战斗堡垒作用和党员先锋模范作用，同时希望受表彰的先进集体和优秀个人要珍惜荣誉，把取得的成绩作为新的起点，谦虚谨慎，大胆创新，锐意进取，为厂发展做出更大的贡献。对</w:t>
      </w:r>
      <w:r>
        <w:rPr>
          <w:rFonts w:hint="eastAsia" w:ascii="仿宋_GB2312" w:hAnsi="仿宋_GB2312" w:eastAsia="仿宋_GB2312" w:cs="仿宋_GB2312"/>
          <w:sz w:val="32"/>
          <w:szCs w:val="32"/>
        </w:rPr>
        <w:t>今后的工作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高书记强调</w:t>
      </w:r>
      <w:r>
        <w:rPr>
          <w:rFonts w:hint="eastAsia" w:ascii="仿宋_GB2312" w:hAnsi="仿宋_GB2312" w:eastAsia="仿宋_GB2312" w:cs="仿宋_GB2312"/>
          <w:sz w:val="32"/>
          <w:szCs w:val="32"/>
        </w:rPr>
        <w:t>首要任务是按照“两学一做”学习教育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求，严肃组织纪律、政治纪律，以提升厂生产经营形势为前提，确保安全生产。在经营管理工作中，严肃贯彻八项规定及二十四条措施，进一步强化党风廉政建设工作，从日常台帐管理和监管入手，着力形成不敢腐，不想腐、不能腐的有效机制，</w:t>
      </w:r>
      <w:r>
        <w:rPr>
          <w:rFonts w:hint="eastAsia" w:ascii="仿宋_GB2312" w:hAnsi="仿宋_GB2312" w:eastAsia="仿宋_GB2312" w:cs="仿宋_GB2312"/>
          <w:sz w:val="32"/>
          <w:szCs w:val="32"/>
        </w:rPr>
        <w:t>把“两学一做”学习教育的成效转化为我厂全面从严治党的实绩，以党建工作和全面从严治党的新成效作为实现厂“十三五”战略目标实现的实践导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向，</w:t>
      </w:r>
      <w:r>
        <w:rPr>
          <w:rFonts w:hint="eastAsia" w:ascii="仿宋_GB2312" w:hAnsi="仿宋_GB2312" w:eastAsia="仿宋_GB2312" w:cs="仿宋_GB2312"/>
          <w:sz w:val="32"/>
          <w:szCs w:val="32"/>
        </w:rPr>
        <w:t>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</w:t>
      </w:r>
      <w:r>
        <w:rPr>
          <w:rFonts w:hint="eastAsia" w:ascii="仿宋_GB2312" w:hAnsi="仿宋_GB2312" w:eastAsia="仿宋_GB2312" w:cs="仿宋_GB2312"/>
          <w:sz w:val="32"/>
          <w:szCs w:val="32"/>
        </w:rPr>
        <w:t>厂生产经营工作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的全面发展。</w:t>
      </w:r>
    </w:p>
    <w:p>
      <w:pPr>
        <w:numPr>
          <w:ilvl w:val="0"/>
          <w:numId w:val="0"/>
        </w:numPr>
        <w:ind w:firstLine="560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                    </w:t>
      </w:r>
    </w:p>
    <w:p>
      <w:pPr>
        <w:ind w:firstLine="5120" w:firstLineChars="1600"/>
        <w:rPr>
          <w:rFonts w:hint="eastAsia" w:ascii="Calibri" w:hAnsi="Calibri" w:eastAsia="宋体" w:cs="宋体"/>
          <w:kern w:val="2"/>
          <w:sz w:val="32"/>
          <w:szCs w:val="32"/>
          <w:lang w:val="en-US" w:eastAsia="zh-CN" w:bidi="ar"/>
        </w:rPr>
      </w:pPr>
      <w:r>
        <w:rPr>
          <w:rFonts w:hint="eastAsia" w:ascii="Calibri" w:hAnsi="Calibri" w:eastAsia="宋体" w:cs="宋体"/>
          <w:kern w:val="2"/>
          <w:sz w:val="32"/>
          <w:szCs w:val="32"/>
          <w:lang w:val="en-US" w:eastAsia="zh-CN" w:bidi="ar"/>
        </w:rPr>
        <w:t xml:space="preserve">    </w:t>
      </w:r>
    </w:p>
    <w:p>
      <w:pPr>
        <w:ind w:firstLine="5120" w:firstLineChars="16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2016年6月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29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Cambria Math">
    <w:panose1 w:val="02040503050406030204"/>
    <w:charset w:val="01"/>
    <w:family w:val="auto"/>
    <w:pitch w:val="default"/>
    <w:sig w:usb0="A00002EF" w:usb1="420020EB" w:usb2="00000000" w:usb3="00000000" w:csb0="2000009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Arial Narrow">
    <w:panose1 w:val="020B0606020202030204"/>
    <w:charset w:val="01"/>
    <w:family w:val="swiss"/>
    <w:pitch w:val="default"/>
    <w:sig w:usb0="00000287" w:usb1="00000800" w:usb2="00000000" w:usb3="00000000" w:csb0="2000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0F3C52" w:usb2="00000016" w:usb3="00000000" w:csb0="0004001F" w:csb1="00000000"/>
  </w:font>
  <w:font w:name="����">
    <w:altName w:val="MingLiU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ngLiU">
    <w:panose1 w:val="02020309000000000000"/>
    <w:charset w:val="88"/>
    <w:family w:val="auto"/>
    <w:pitch w:val="default"/>
    <w:sig w:usb0="00000003" w:usb1="082E0000" w:usb2="00000016" w:usb3="00000000" w:csb0="00100001" w:csb1="00000000"/>
  </w:font>
  <w:font w:name="Microsoft JhengHei">
    <w:altName w:val="MingLiU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Trebuchet MS">
    <w:panose1 w:val="020B0603020202020204"/>
    <w:charset w:val="00"/>
    <w:family w:val="swiss"/>
    <w:pitch w:val="default"/>
    <w:sig w:usb0="00000287" w:usb1="00000000" w:usb2="00000000" w:usb3="00000000" w:csb0="2000009F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Microsoft Sans Serif">
    <w:panose1 w:val="020B0604020202020204"/>
    <w:charset w:val="00"/>
    <w:family w:val="auto"/>
    <w:pitch w:val="default"/>
    <w:sig w:usb0="61007BDF" w:usb1="80000000" w:usb2="00000008" w:usb3="00000000" w:csb0="200101FF" w:csb1="20280000"/>
  </w:font>
  <w:font w:name="仿宋">
    <w:altName w:val="仿宋_GB2312"/>
    <w:panose1 w:val="02010609060101010101"/>
    <w:charset w:val="86"/>
    <w:family w:val="swiss"/>
    <w:pitch w:val="default"/>
    <w:sig w:usb0="00000000" w:usb1="00000000" w:usb2="00000016" w:usb3="00000000" w:csb0="00040001" w:csb1="00000000"/>
  </w:font>
  <w:font w:name="ËÎÌå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»ªÎÄÖÐËÎ">
    <w:altName w:val="MingLiU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大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汉仪仿宋简">
    <w:altName w:val="仿宋_GB2312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????">
    <w:altName w:val="MingLiU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Consolas">
    <w:panose1 w:val="020B0609020204030204"/>
    <w:charset w:val="00"/>
    <w:family w:val="auto"/>
    <w:pitch w:val="default"/>
    <w:sig w:usb0="A00002EF" w:usb1="4000204B" w:usb2="00000000" w:usb3="00000000" w:csb0="200000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经典圆体简">
    <w:altName w:val="宋体"/>
    <w:panose1 w:val="02010609000101010101"/>
    <w:charset w:val="86"/>
    <w:family w:val="auto"/>
    <w:pitch w:val="default"/>
    <w:sig w:usb0="00000000" w:usb1="00000000" w:usb2="0000001E" w:usb3="00000000" w:csb0="2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S Gothic">
    <w:panose1 w:val="020B0609070205080204"/>
    <w:charset w:val="80"/>
    <w:family w:val="auto"/>
    <w:pitch w:val="default"/>
    <w:sig w:usb0="A00002BF" w:usb1="68C7FCFB" w:usb2="00000010" w:usb3="00000000" w:csb0="4002009F" w:csb1="DFD70000"/>
  </w:font>
  <w:font w:name="Cambria Math">
    <w:panose1 w:val="02040503050406030204"/>
    <w:charset w:val="00"/>
    <w:family w:val="auto"/>
    <w:pitch w:val="default"/>
    <w:sig w:usb0="A00002EF" w:usb1="420020EB" w:usb2="00000000" w:usb3="00000000" w:csb0="2000009F" w:csb1="00000000"/>
  </w:font>
  <w:font w:name="@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@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FangSong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</w:compat>
  <w:rsids>
    <w:rsidRoot w:val="00DC09DD"/>
    <w:rsid w:val="002A3B1A"/>
    <w:rsid w:val="00567BA1"/>
    <w:rsid w:val="005B5023"/>
    <w:rsid w:val="00781FC6"/>
    <w:rsid w:val="00CF55D9"/>
    <w:rsid w:val="00D63F8A"/>
    <w:rsid w:val="00DC09DD"/>
    <w:rsid w:val="00EF6D36"/>
    <w:rsid w:val="210050E6"/>
    <w:rsid w:val="275E0958"/>
    <w:rsid w:val="2C2954A6"/>
    <w:rsid w:val="56746C18"/>
    <w:rsid w:val="5A476259"/>
    <w:rsid w:val="659C037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_x0000_s1026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kern w:val="2"/>
      <w:sz w:val="21"/>
      <w:szCs w:val="22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41</Words>
  <Characters>235</Characters>
  <Lines>1</Lines>
  <Paragraphs>1</Paragraphs>
  <ScaleCrop>false</ScaleCrop>
  <LinksUpToDate>false</LinksUpToDate>
  <CharactersWithSpaces>275</CharactersWithSpaces>
  <Application>WPS Office_10.1.0.5866_F1E327BC-269C-435d-A152-05C5408002CA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2016-08-22T08:18:00Z</dcterms:created>
  <dc:creator>河南中原黄金机械厂文书</dc:creator>
  <cp:lastModifiedBy>Administrator</cp:lastModifiedBy>
  <cp:lastPrinted>2016-08-23T01:51:29Z</cp:lastPrinted>
  <dcterms:modified xsi:type="dcterms:W3CDTF">2016-08-23T01:51:34Z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